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272" w:rsidRPr="004E47C2" w:rsidRDefault="00647272" w:rsidP="00647272">
      <w:pPr>
        <w:spacing w:after="160" w:line="259" w:lineRule="auto"/>
        <w:ind w:firstLine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4E47C2">
        <w:rPr>
          <w:rFonts w:ascii="Arial" w:hAnsi="Arial" w:cs="Arial"/>
          <w:sz w:val="24"/>
          <w:szCs w:val="24"/>
          <w:lang w:val="en-US"/>
        </w:rPr>
        <w:t>На</w:t>
      </w:r>
      <w:proofErr w:type="spellEnd"/>
      <w:r w:rsidRPr="004E47C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E47C2">
        <w:rPr>
          <w:rFonts w:ascii="Arial" w:hAnsi="Arial" w:cs="Arial"/>
          <w:sz w:val="24"/>
          <w:szCs w:val="24"/>
          <w:lang w:val="en-US"/>
        </w:rPr>
        <w:t>основу</w:t>
      </w:r>
      <w:proofErr w:type="spellEnd"/>
      <w:r w:rsidRPr="004E47C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E47C2">
        <w:rPr>
          <w:rFonts w:ascii="Arial" w:hAnsi="Arial" w:cs="Arial"/>
          <w:sz w:val="24"/>
          <w:szCs w:val="24"/>
          <w:lang w:val="en-US"/>
        </w:rPr>
        <w:t>члана</w:t>
      </w:r>
      <w:proofErr w:type="spellEnd"/>
      <w:r w:rsidRPr="004E47C2">
        <w:rPr>
          <w:rFonts w:ascii="Arial" w:hAnsi="Arial" w:cs="Arial"/>
          <w:sz w:val="24"/>
          <w:szCs w:val="24"/>
          <w:lang w:val="en-US"/>
        </w:rPr>
        <w:t xml:space="preserve"> 40. </w:t>
      </w:r>
      <w:proofErr w:type="spellStart"/>
      <w:r w:rsidRPr="004E47C2">
        <w:rPr>
          <w:rFonts w:ascii="Arial" w:hAnsi="Arial" w:cs="Arial"/>
          <w:sz w:val="24"/>
          <w:szCs w:val="24"/>
          <w:lang w:val="en-US"/>
        </w:rPr>
        <w:t>став</w:t>
      </w:r>
      <w:proofErr w:type="spellEnd"/>
      <w:r w:rsidRPr="004E47C2">
        <w:rPr>
          <w:rFonts w:ascii="Arial" w:hAnsi="Arial" w:cs="Arial"/>
          <w:sz w:val="24"/>
          <w:szCs w:val="24"/>
          <w:lang w:val="en-US"/>
        </w:rPr>
        <w:t xml:space="preserve"> 1. </w:t>
      </w:r>
      <w:proofErr w:type="spellStart"/>
      <w:r w:rsidRPr="004E47C2">
        <w:rPr>
          <w:rFonts w:ascii="Arial" w:hAnsi="Arial" w:cs="Arial"/>
          <w:sz w:val="24"/>
          <w:szCs w:val="24"/>
          <w:lang w:val="en-US"/>
        </w:rPr>
        <w:t>тачке</w:t>
      </w:r>
      <w:proofErr w:type="spellEnd"/>
      <w:r w:rsidRPr="004E47C2">
        <w:rPr>
          <w:rFonts w:ascii="Arial" w:hAnsi="Arial" w:cs="Arial"/>
          <w:sz w:val="24"/>
          <w:szCs w:val="24"/>
          <w:lang w:val="en-US"/>
        </w:rPr>
        <w:t xml:space="preserve"> 6.  </w:t>
      </w:r>
      <w:proofErr w:type="spellStart"/>
      <w:r w:rsidRPr="004E47C2">
        <w:rPr>
          <w:rFonts w:ascii="Arial" w:hAnsi="Arial" w:cs="Arial"/>
          <w:sz w:val="24"/>
          <w:szCs w:val="24"/>
          <w:lang w:val="en-US"/>
        </w:rPr>
        <w:t>Статута</w:t>
      </w:r>
      <w:proofErr w:type="spellEnd"/>
      <w:r w:rsidRPr="004E47C2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4E47C2">
        <w:rPr>
          <w:rFonts w:ascii="Arial" w:hAnsi="Arial" w:cs="Arial"/>
          <w:sz w:val="24"/>
          <w:szCs w:val="24"/>
          <w:lang w:val="en-US"/>
        </w:rPr>
        <w:t>Општине</w:t>
      </w:r>
      <w:proofErr w:type="spellEnd"/>
      <w:r w:rsidRPr="004E47C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E47C2">
        <w:rPr>
          <w:rFonts w:ascii="Arial" w:hAnsi="Arial" w:cs="Arial"/>
          <w:sz w:val="24"/>
          <w:szCs w:val="24"/>
          <w:lang w:val="en-US"/>
        </w:rPr>
        <w:t>Чајетина</w:t>
      </w:r>
      <w:proofErr w:type="spellEnd"/>
      <w:r w:rsidRPr="004E47C2">
        <w:rPr>
          <w:rFonts w:ascii="Arial" w:hAnsi="Arial" w:cs="Arial"/>
          <w:sz w:val="24"/>
          <w:szCs w:val="24"/>
          <w:lang w:val="en-US"/>
        </w:rPr>
        <w:t xml:space="preserve"> („</w:t>
      </w:r>
      <w:proofErr w:type="spellStart"/>
      <w:r w:rsidRPr="004E47C2">
        <w:rPr>
          <w:rFonts w:ascii="Arial" w:hAnsi="Arial" w:cs="Arial"/>
          <w:sz w:val="24"/>
          <w:szCs w:val="24"/>
          <w:lang w:val="en-US"/>
        </w:rPr>
        <w:t>Службени</w:t>
      </w:r>
      <w:proofErr w:type="spellEnd"/>
      <w:r w:rsidRPr="004E47C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E47C2">
        <w:rPr>
          <w:rFonts w:ascii="Arial" w:hAnsi="Arial" w:cs="Arial"/>
          <w:sz w:val="24"/>
          <w:szCs w:val="24"/>
          <w:lang w:val="en-US"/>
        </w:rPr>
        <w:t>лист</w:t>
      </w:r>
      <w:proofErr w:type="spellEnd"/>
      <w:r w:rsidRPr="004E47C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E47C2">
        <w:rPr>
          <w:rFonts w:ascii="Arial" w:hAnsi="Arial" w:cs="Arial"/>
          <w:sz w:val="24"/>
          <w:szCs w:val="24"/>
          <w:lang w:val="en-US"/>
        </w:rPr>
        <w:t>Општине</w:t>
      </w:r>
      <w:proofErr w:type="spellEnd"/>
      <w:r w:rsidRPr="004E47C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Pr="004E47C2">
        <w:rPr>
          <w:rFonts w:ascii="Arial" w:hAnsi="Arial" w:cs="Arial"/>
          <w:sz w:val="24"/>
          <w:szCs w:val="24"/>
          <w:lang w:val="en-US"/>
        </w:rPr>
        <w:t>Чајетина</w:t>
      </w:r>
      <w:proofErr w:type="spellEnd"/>
      <w:r w:rsidRPr="004E47C2">
        <w:rPr>
          <w:rFonts w:ascii="Arial" w:hAnsi="Arial" w:cs="Arial"/>
          <w:sz w:val="24"/>
          <w:szCs w:val="24"/>
          <w:lang w:val="en-US"/>
        </w:rPr>
        <w:t>“</w:t>
      </w:r>
      <w:proofErr w:type="gramEnd"/>
      <w:r w:rsidRPr="004E47C2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4E47C2">
        <w:rPr>
          <w:rFonts w:ascii="Arial" w:hAnsi="Arial" w:cs="Arial"/>
          <w:sz w:val="24"/>
          <w:szCs w:val="24"/>
          <w:lang w:val="en-US"/>
        </w:rPr>
        <w:t>број</w:t>
      </w:r>
      <w:proofErr w:type="spellEnd"/>
      <w:r w:rsidRPr="004E47C2">
        <w:rPr>
          <w:rFonts w:ascii="Arial" w:hAnsi="Arial" w:cs="Arial"/>
          <w:sz w:val="24"/>
          <w:szCs w:val="24"/>
          <w:lang w:val="en-US"/>
        </w:rPr>
        <w:t xml:space="preserve"> </w:t>
      </w:r>
      <w:r w:rsidRPr="004E47C2">
        <w:rPr>
          <w:rFonts w:ascii="Arial" w:hAnsi="Arial" w:cs="Arial"/>
          <w:sz w:val="24"/>
          <w:szCs w:val="24"/>
          <w:lang w:val="sr-Cyrl-RS"/>
        </w:rPr>
        <w:t>2/2019</w:t>
      </w:r>
      <w:r w:rsidRPr="004E47C2">
        <w:rPr>
          <w:rFonts w:ascii="Arial" w:hAnsi="Arial" w:cs="Arial"/>
          <w:sz w:val="24"/>
          <w:szCs w:val="24"/>
          <w:lang w:val="en-US"/>
        </w:rPr>
        <w:t xml:space="preserve">), и </w:t>
      </w:r>
      <w:proofErr w:type="spellStart"/>
      <w:r w:rsidRPr="004E47C2">
        <w:rPr>
          <w:rFonts w:ascii="Arial" w:hAnsi="Arial" w:cs="Arial"/>
          <w:sz w:val="24"/>
          <w:szCs w:val="24"/>
          <w:lang w:val="en-US"/>
        </w:rPr>
        <w:t>члана</w:t>
      </w:r>
      <w:proofErr w:type="spellEnd"/>
      <w:r w:rsidRPr="004E47C2">
        <w:rPr>
          <w:rFonts w:ascii="Arial" w:hAnsi="Arial" w:cs="Arial"/>
          <w:sz w:val="24"/>
          <w:szCs w:val="24"/>
          <w:lang w:val="en-US"/>
        </w:rPr>
        <w:t xml:space="preserve"> </w:t>
      </w:r>
      <w:r w:rsidRPr="004E47C2">
        <w:rPr>
          <w:rFonts w:ascii="Arial" w:hAnsi="Arial" w:cs="Arial"/>
          <w:sz w:val="24"/>
          <w:szCs w:val="24"/>
          <w:lang w:val="sr-Cyrl-RS"/>
        </w:rPr>
        <w:t xml:space="preserve">20,21 и 22. Одлуке о утврђивању доприноса за уређивање грађевинског земљишта ( ''Службени лист општине </w:t>
      </w:r>
      <w:proofErr w:type="spellStart"/>
      <w:r w:rsidRPr="004E47C2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4E47C2">
        <w:rPr>
          <w:rFonts w:ascii="Arial" w:hAnsi="Arial" w:cs="Arial"/>
          <w:sz w:val="24"/>
          <w:szCs w:val="24"/>
          <w:lang w:val="sr-Cyrl-RS"/>
        </w:rPr>
        <w:t>'' , број  1/2015…10/2022),</w:t>
      </w:r>
      <w:r w:rsidRPr="004E47C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E47C2">
        <w:rPr>
          <w:rFonts w:ascii="Arial" w:hAnsi="Arial" w:cs="Arial"/>
          <w:sz w:val="24"/>
          <w:szCs w:val="24"/>
          <w:lang w:val="en-US"/>
        </w:rPr>
        <w:t>Скупштина</w:t>
      </w:r>
      <w:proofErr w:type="spellEnd"/>
      <w:r w:rsidRPr="004E47C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E47C2">
        <w:rPr>
          <w:rFonts w:ascii="Arial" w:hAnsi="Arial" w:cs="Arial"/>
          <w:sz w:val="24"/>
          <w:szCs w:val="24"/>
          <w:lang w:val="en-US"/>
        </w:rPr>
        <w:t>општине</w:t>
      </w:r>
      <w:proofErr w:type="spellEnd"/>
      <w:r w:rsidRPr="004E47C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E47C2">
        <w:rPr>
          <w:rFonts w:ascii="Arial" w:hAnsi="Arial" w:cs="Arial"/>
          <w:sz w:val="24"/>
          <w:szCs w:val="24"/>
          <w:lang w:val="en-US"/>
        </w:rPr>
        <w:t>Чајетина</w:t>
      </w:r>
      <w:proofErr w:type="spellEnd"/>
      <w:r w:rsidRPr="004E47C2">
        <w:rPr>
          <w:rFonts w:ascii="Arial" w:hAnsi="Arial" w:cs="Arial"/>
          <w:sz w:val="24"/>
          <w:szCs w:val="24"/>
          <w:lang w:val="en-US"/>
        </w:rPr>
        <w:t xml:space="preserve">, </w:t>
      </w:r>
      <w:r w:rsidRPr="004E47C2">
        <w:rPr>
          <w:rFonts w:ascii="Arial" w:hAnsi="Arial" w:cs="Arial"/>
          <w:sz w:val="24"/>
          <w:szCs w:val="24"/>
          <w:lang w:val="sr-Cyrl-RS"/>
        </w:rPr>
        <w:t>н</w:t>
      </w:r>
      <w:r w:rsidRPr="004E47C2">
        <w:rPr>
          <w:rFonts w:ascii="Arial" w:hAnsi="Arial" w:cs="Arial"/>
          <w:sz w:val="24"/>
          <w:szCs w:val="24"/>
          <w:lang w:val="en-US"/>
        </w:rPr>
        <w:t>а</w:t>
      </w:r>
      <w:r w:rsidRPr="004E47C2"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4E47C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E47C2">
        <w:rPr>
          <w:rFonts w:ascii="Arial" w:hAnsi="Arial" w:cs="Arial"/>
          <w:sz w:val="24"/>
          <w:szCs w:val="24"/>
          <w:lang w:val="en-US"/>
        </w:rPr>
        <w:t>седници</w:t>
      </w:r>
      <w:proofErr w:type="spellEnd"/>
      <w:r w:rsidRPr="004E47C2"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4E47C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E47C2">
        <w:rPr>
          <w:rFonts w:ascii="Arial" w:hAnsi="Arial" w:cs="Arial"/>
          <w:sz w:val="24"/>
          <w:szCs w:val="24"/>
          <w:lang w:val="en-US"/>
        </w:rPr>
        <w:t>одржаној</w:t>
      </w:r>
      <w:proofErr w:type="spellEnd"/>
      <w:r w:rsidRPr="004E47C2">
        <w:rPr>
          <w:rFonts w:ascii="Arial" w:hAnsi="Arial" w:cs="Arial"/>
          <w:sz w:val="24"/>
          <w:szCs w:val="24"/>
          <w:lang w:val="en-US"/>
        </w:rPr>
        <w:t xml:space="preserve"> </w:t>
      </w:r>
      <w:r w:rsidRPr="004E47C2">
        <w:rPr>
          <w:rFonts w:ascii="Arial" w:hAnsi="Arial" w:cs="Arial"/>
          <w:sz w:val="24"/>
          <w:szCs w:val="24"/>
          <w:lang w:val="sr-Cyrl-RS"/>
        </w:rPr>
        <w:t xml:space="preserve"> </w:t>
      </w:r>
      <w:proofErr w:type="spellStart"/>
      <w:r w:rsidRPr="004E47C2">
        <w:rPr>
          <w:rFonts w:ascii="Arial" w:hAnsi="Arial" w:cs="Arial"/>
          <w:sz w:val="24"/>
          <w:szCs w:val="24"/>
          <w:lang w:val="en-US"/>
        </w:rPr>
        <w:t>дана</w:t>
      </w:r>
      <w:proofErr w:type="spellEnd"/>
      <w:r w:rsidRPr="004E47C2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sr-Cyrl-RS"/>
        </w:rPr>
        <w:t xml:space="preserve">19. октобра </w:t>
      </w:r>
      <w:r w:rsidRPr="004E47C2">
        <w:rPr>
          <w:rFonts w:ascii="Arial" w:hAnsi="Arial" w:cs="Arial"/>
          <w:sz w:val="24"/>
          <w:szCs w:val="24"/>
          <w:lang w:val="sr-Cyrl-RS"/>
        </w:rPr>
        <w:t>2023</w:t>
      </w:r>
      <w:r w:rsidRPr="004E47C2"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proofErr w:type="gramStart"/>
      <w:r w:rsidRPr="004E47C2">
        <w:rPr>
          <w:rFonts w:ascii="Arial" w:hAnsi="Arial" w:cs="Arial"/>
          <w:sz w:val="24"/>
          <w:szCs w:val="24"/>
          <w:lang w:val="en-US"/>
        </w:rPr>
        <w:t>године</w:t>
      </w:r>
      <w:proofErr w:type="spellEnd"/>
      <w:r w:rsidRPr="004E47C2">
        <w:rPr>
          <w:rFonts w:ascii="Arial" w:hAnsi="Arial" w:cs="Arial"/>
          <w:sz w:val="24"/>
          <w:szCs w:val="24"/>
          <w:lang w:val="en-US"/>
        </w:rPr>
        <w:t>,</w:t>
      </w:r>
      <w:r w:rsidRPr="004E47C2"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4E47C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E47C2">
        <w:rPr>
          <w:rFonts w:ascii="Arial" w:hAnsi="Arial" w:cs="Arial"/>
          <w:sz w:val="24"/>
          <w:szCs w:val="24"/>
          <w:lang w:val="en-US"/>
        </w:rPr>
        <w:t>донела</w:t>
      </w:r>
      <w:proofErr w:type="spellEnd"/>
      <w:proofErr w:type="gramEnd"/>
      <w:r w:rsidRPr="004E47C2"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4E47C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E47C2">
        <w:rPr>
          <w:rFonts w:ascii="Arial" w:hAnsi="Arial" w:cs="Arial"/>
          <w:sz w:val="24"/>
          <w:szCs w:val="24"/>
          <w:lang w:val="en-US"/>
        </w:rPr>
        <w:t>је</w:t>
      </w:r>
      <w:proofErr w:type="spellEnd"/>
    </w:p>
    <w:p w:rsidR="00647272" w:rsidRPr="004E47C2" w:rsidRDefault="00647272" w:rsidP="00647272">
      <w:pPr>
        <w:spacing w:after="160" w:line="259" w:lineRule="auto"/>
        <w:rPr>
          <w:rFonts w:ascii="Arial" w:hAnsi="Arial" w:cs="Arial"/>
          <w:b/>
          <w:sz w:val="24"/>
          <w:szCs w:val="24"/>
          <w:lang w:val="sr-Cyrl-RS"/>
        </w:rPr>
      </w:pPr>
    </w:p>
    <w:p w:rsidR="00647272" w:rsidRPr="004E47C2" w:rsidRDefault="00647272" w:rsidP="00647272">
      <w:pPr>
        <w:spacing w:after="160" w:line="259" w:lineRule="auto"/>
        <w:jc w:val="center"/>
        <w:rPr>
          <w:rFonts w:ascii="Arial" w:hAnsi="Arial" w:cs="Arial"/>
          <w:b/>
          <w:sz w:val="24"/>
          <w:szCs w:val="24"/>
          <w:lang w:val="sr-Cyrl-RS"/>
        </w:rPr>
      </w:pPr>
      <w:r w:rsidRPr="004E47C2">
        <w:rPr>
          <w:rFonts w:ascii="Arial" w:hAnsi="Arial" w:cs="Arial"/>
          <w:b/>
          <w:sz w:val="24"/>
          <w:szCs w:val="24"/>
          <w:lang w:val="sr-Cyrl-RS"/>
        </w:rPr>
        <w:t>ОДЛУКУ О ДОПУНИ ОДЛУКЕ О УРЕЂИВАЊУ ГРАЂЕВИНСКОГ ЗЕМЉИШТА СРЕДСТВИМА ИНВЕСТИТОРА ПРИВРЕДНОГ ДРУШТВА „СТАН ПРОЈЕКТ“ БЕОГРАД ДОО И ЈОВИЋ МИЛАНА ИЗ БЕОГРАДА</w:t>
      </w:r>
    </w:p>
    <w:p w:rsidR="00647272" w:rsidRPr="004E47C2" w:rsidRDefault="00647272" w:rsidP="00647272">
      <w:pPr>
        <w:spacing w:after="0" w:line="259" w:lineRule="auto"/>
        <w:jc w:val="center"/>
        <w:rPr>
          <w:rFonts w:ascii="Arial" w:eastAsia="Times New Roman" w:hAnsi="Arial" w:cs="Arial"/>
          <w:b/>
          <w:sz w:val="24"/>
          <w:szCs w:val="24"/>
          <w:lang w:val="sr-Cyrl-CS" w:eastAsia="sr-Latn-CS"/>
        </w:rPr>
      </w:pPr>
      <w:r w:rsidRPr="004E47C2">
        <w:rPr>
          <w:rFonts w:ascii="Arial" w:eastAsia="Times New Roman" w:hAnsi="Arial" w:cs="Arial"/>
          <w:b/>
          <w:sz w:val="24"/>
          <w:szCs w:val="24"/>
          <w:lang w:val="sr-Cyrl-CS" w:eastAsia="sr-Latn-CS"/>
        </w:rPr>
        <w:t>Члан 1.</w:t>
      </w:r>
    </w:p>
    <w:p w:rsidR="00647272" w:rsidRPr="004E47C2" w:rsidRDefault="00647272" w:rsidP="00647272">
      <w:pPr>
        <w:spacing w:after="0" w:line="259" w:lineRule="auto"/>
        <w:jc w:val="center"/>
        <w:rPr>
          <w:rFonts w:ascii="Arial" w:eastAsia="Times New Roman" w:hAnsi="Arial" w:cs="Arial"/>
          <w:b/>
          <w:sz w:val="24"/>
          <w:szCs w:val="24"/>
          <w:lang w:val="sr-Cyrl-CS" w:eastAsia="sr-Latn-CS"/>
        </w:rPr>
      </w:pPr>
    </w:p>
    <w:p w:rsidR="00647272" w:rsidRPr="004E47C2" w:rsidRDefault="00647272" w:rsidP="00647272">
      <w:pPr>
        <w:spacing w:after="0" w:line="259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sr-Cyrl-CS" w:eastAsia="sr-Latn-CS"/>
        </w:rPr>
      </w:pPr>
      <w:r w:rsidRPr="004E47C2">
        <w:rPr>
          <w:rFonts w:ascii="Arial" w:eastAsia="Times New Roman" w:hAnsi="Arial" w:cs="Arial"/>
          <w:sz w:val="24"/>
          <w:szCs w:val="24"/>
          <w:lang w:val="sr-Cyrl-CS" w:eastAsia="sr-Latn-CS"/>
        </w:rPr>
        <w:t xml:space="preserve">У Одлуци о уређивању грађевинског земљишта број 02-56/2022-01 од 25. августа 2022. године, којом је предвиђено да ће се средствима горе именованих финансијера извести радови на реконструкцији улице </w:t>
      </w:r>
      <w:proofErr w:type="spellStart"/>
      <w:r w:rsidRPr="004E47C2">
        <w:rPr>
          <w:rFonts w:ascii="Arial" w:eastAsia="Times New Roman" w:hAnsi="Arial" w:cs="Arial"/>
          <w:sz w:val="24"/>
          <w:szCs w:val="24"/>
          <w:lang w:val="sr-Cyrl-CS" w:eastAsia="sr-Latn-CS"/>
        </w:rPr>
        <w:t>Ђалдов</w:t>
      </w:r>
      <w:proofErr w:type="spellEnd"/>
      <w:r w:rsidRPr="004E47C2">
        <w:rPr>
          <w:rFonts w:ascii="Arial" w:eastAsia="Times New Roman" w:hAnsi="Arial" w:cs="Arial"/>
          <w:sz w:val="24"/>
          <w:szCs w:val="24"/>
          <w:lang w:val="sr-Cyrl-CS" w:eastAsia="sr-Latn-CS"/>
        </w:rPr>
        <w:t xml:space="preserve"> пут у насељу Потоци на Златибору и израда парапета око језера, допуњује се члан 1. тако да се додају следећи радови:</w:t>
      </w:r>
    </w:p>
    <w:p w:rsidR="00647272" w:rsidRPr="004E47C2" w:rsidRDefault="00647272" w:rsidP="00647272">
      <w:pPr>
        <w:spacing w:after="0" w:line="259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sr-Cyrl-CS" w:eastAsia="sr-Latn-CS"/>
        </w:rPr>
      </w:pPr>
    </w:p>
    <w:p w:rsidR="00647272" w:rsidRPr="004E47C2" w:rsidRDefault="00647272" w:rsidP="00647272">
      <w:pPr>
        <w:numPr>
          <w:ilvl w:val="0"/>
          <w:numId w:val="8"/>
        </w:numPr>
        <w:spacing w:after="0" w:line="259" w:lineRule="auto"/>
        <w:contextualSpacing/>
        <w:jc w:val="both"/>
        <w:rPr>
          <w:rFonts w:ascii="Arial" w:eastAsia="Times New Roman" w:hAnsi="Arial" w:cs="Arial"/>
          <w:sz w:val="24"/>
          <w:szCs w:val="24"/>
          <w:lang w:val="sr-Cyrl-CS" w:eastAsia="sr-Latn-CS"/>
        </w:rPr>
      </w:pPr>
      <w:bookmarkStart w:id="0" w:name="_Hlk148700400"/>
      <w:r w:rsidRPr="004E47C2">
        <w:rPr>
          <w:rFonts w:ascii="Arial" w:eastAsia="Times New Roman" w:hAnsi="Arial" w:cs="Arial"/>
          <w:sz w:val="24"/>
          <w:szCs w:val="24"/>
          <w:lang w:val="sr-Cyrl-CS" w:eastAsia="sr-Latn-CS"/>
        </w:rPr>
        <w:t xml:space="preserve">Вишак радова на реконструкцији улице </w:t>
      </w:r>
      <w:proofErr w:type="spellStart"/>
      <w:r w:rsidRPr="004E47C2">
        <w:rPr>
          <w:rFonts w:ascii="Arial" w:eastAsia="Times New Roman" w:hAnsi="Arial" w:cs="Arial"/>
          <w:sz w:val="24"/>
          <w:szCs w:val="24"/>
          <w:lang w:val="sr-Cyrl-CS" w:eastAsia="sr-Latn-CS"/>
        </w:rPr>
        <w:t>Ћалдов</w:t>
      </w:r>
      <w:proofErr w:type="spellEnd"/>
      <w:r w:rsidRPr="004E47C2">
        <w:rPr>
          <w:rFonts w:ascii="Arial" w:eastAsia="Times New Roman" w:hAnsi="Arial" w:cs="Arial"/>
          <w:sz w:val="24"/>
          <w:szCs w:val="24"/>
          <w:lang w:val="sr-Cyrl-CS" w:eastAsia="sr-Latn-CS"/>
        </w:rPr>
        <w:t xml:space="preserve"> пут и на изградњи </w:t>
      </w:r>
      <w:proofErr w:type="spellStart"/>
      <w:r w:rsidRPr="004E47C2">
        <w:rPr>
          <w:rFonts w:ascii="Arial" w:eastAsia="Times New Roman" w:hAnsi="Arial" w:cs="Arial"/>
          <w:sz w:val="24"/>
          <w:szCs w:val="24"/>
          <w:lang w:val="sr-Cyrl-CS" w:eastAsia="sr-Latn-CS"/>
        </w:rPr>
        <w:t>фекалне</w:t>
      </w:r>
      <w:proofErr w:type="spellEnd"/>
      <w:r w:rsidRPr="004E47C2">
        <w:rPr>
          <w:rFonts w:ascii="Arial" w:eastAsia="Times New Roman" w:hAnsi="Arial" w:cs="Arial"/>
          <w:sz w:val="24"/>
          <w:szCs w:val="24"/>
          <w:lang w:val="sr-Cyrl-CS" w:eastAsia="sr-Latn-CS"/>
        </w:rPr>
        <w:t xml:space="preserve"> канализације у насељу Потоци – у укупном износу од 17.887.767,54 динара;</w:t>
      </w:r>
    </w:p>
    <w:p w:rsidR="00647272" w:rsidRPr="004E47C2" w:rsidRDefault="00647272" w:rsidP="00647272">
      <w:pPr>
        <w:numPr>
          <w:ilvl w:val="0"/>
          <w:numId w:val="8"/>
        </w:numPr>
        <w:spacing w:after="0" w:line="259" w:lineRule="auto"/>
        <w:contextualSpacing/>
        <w:jc w:val="both"/>
        <w:rPr>
          <w:rFonts w:ascii="Arial" w:eastAsia="Times New Roman" w:hAnsi="Arial" w:cs="Arial"/>
          <w:sz w:val="24"/>
          <w:szCs w:val="24"/>
          <w:lang w:val="sr-Cyrl-CS" w:eastAsia="sr-Latn-CS"/>
        </w:rPr>
      </w:pPr>
      <w:r w:rsidRPr="004E47C2">
        <w:rPr>
          <w:rFonts w:ascii="Arial" w:eastAsia="Times New Roman" w:hAnsi="Arial" w:cs="Arial"/>
          <w:sz w:val="24"/>
          <w:szCs w:val="24"/>
          <w:lang w:val="sr-Cyrl-CS" w:eastAsia="sr-Latn-CS"/>
        </w:rPr>
        <w:t xml:space="preserve">Непредвиђени радови ( израда кишне канализације) у укупном износу од 14.619.467,36 динара; </w:t>
      </w:r>
    </w:p>
    <w:p w:rsidR="00647272" w:rsidRPr="004E47C2" w:rsidRDefault="00647272" w:rsidP="00647272">
      <w:pPr>
        <w:numPr>
          <w:ilvl w:val="0"/>
          <w:numId w:val="8"/>
        </w:numPr>
        <w:spacing w:after="0" w:line="259" w:lineRule="auto"/>
        <w:contextualSpacing/>
        <w:jc w:val="both"/>
        <w:rPr>
          <w:rFonts w:ascii="Arial" w:eastAsia="Times New Roman" w:hAnsi="Arial" w:cs="Arial"/>
          <w:sz w:val="24"/>
          <w:szCs w:val="24"/>
          <w:lang w:val="sr-Cyrl-CS" w:eastAsia="sr-Latn-CS"/>
        </w:rPr>
      </w:pPr>
      <w:r w:rsidRPr="004E47C2">
        <w:rPr>
          <w:rFonts w:ascii="Arial" w:eastAsia="Times New Roman" w:hAnsi="Arial" w:cs="Arial"/>
          <w:sz w:val="24"/>
          <w:szCs w:val="24"/>
          <w:lang w:val="sr-Cyrl-CS" w:eastAsia="sr-Latn-CS"/>
        </w:rPr>
        <w:t>Разлика у цени за део уговорених радова у износу од 9.565.069,56 динара.</w:t>
      </w:r>
    </w:p>
    <w:bookmarkEnd w:id="0"/>
    <w:p w:rsidR="00647272" w:rsidRPr="004E47C2" w:rsidRDefault="00647272" w:rsidP="00647272">
      <w:pPr>
        <w:spacing w:after="0" w:line="259" w:lineRule="auto"/>
        <w:contextualSpacing/>
        <w:jc w:val="both"/>
        <w:rPr>
          <w:rFonts w:ascii="Arial" w:eastAsia="Times New Roman" w:hAnsi="Arial" w:cs="Arial"/>
          <w:sz w:val="24"/>
          <w:szCs w:val="24"/>
          <w:lang w:val="sr-Cyrl-CS" w:eastAsia="sr-Latn-CS"/>
        </w:rPr>
      </w:pPr>
    </w:p>
    <w:p w:rsidR="00647272" w:rsidRPr="004E47C2" w:rsidRDefault="00647272" w:rsidP="00647272">
      <w:pPr>
        <w:spacing w:after="160" w:line="259" w:lineRule="auto"/>
        <w:jc w:val="center"/>
        <w:rPr>
          <w:rFonts w:ascii="Arial" w:eastAsia="Times New Roman" w:hAnsi="Arial" w:cs="Arial"/>
          <w:b/>
          <w:sz w:val="24"/>
          <w:szCs w:val="24"/>
          <w:lang w:val="sr-Cyrl-CS" w:eastAsia="sr-Latn-CS"/>
        </w:rPr>
      </w:pPr>
      <w:r w:rsidRPr="004E47C2">
        <w:rPr>
          <w:rFonts w:ascii="Arial" w:eastAsia="Times New Roman" w:hAnsi="Arial" w:cs="Arial"/>
          <w:b/>
          <w:sz w:val="24"/>
          <w:szCs w:val="24"/>
          <w:lang w:val="sr-Cyrl-CS" w:eastAsia="sr-Latn-CS"/>
        </w:rPr>
        <w:t>Члан 2.</w:t>
      </w:r>
    </w:p>
    <w:p w:rsidR="00647272" w:rsidRPr="004E47C2" w:rsidRDefault="00647272" w:rsidP="00647272">
      <w:pPr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val="sr-Cyrl-RS"/>
        </w:rPr>
      </w:pPr>
      <w:r w:rsidRPr="004E47C2">
        <w:rPr>
          <w:rFonts w:ascii="Arial" w:eastAsia="Times New Roman" w:hAnsi="Arial" w:cs="Arial"/>
          <w:sz w:val="24"/>
          <w:szCs w:val="24"/>
          <w:lang w:val="sr-Cyrl-CS" w:eastAsia="sr-Latn-CS"/>
        </w:rPr>
        <w:t xml:space="preserve">Члан 2. Одлуке  о уређивању грађевинског земљишта број 02-56/2022-01 од 25. августа 2022. године допуњује се тако што се предрачунској вредности грађевинских радова од 120.229.780,06 </w:t>
      </w:r>
      <w:proofErr w:type="spellStart"/>
      <w:r w:rsidRPr="004E47C2">
        <w:rPr>
          <w:rFonts w:ascii="Arial" w:eastAsiaTheme="minorEastAsia" w:hAnsi="Arial" w:cs="Arial"/>
          <w:sz w:val="24"/>
          <w:szCs w:val="24"/>
          <w:lang w:val="en-US" w:eastAsia="sr-Latn-CS"/>
        </w:rPr>
        <w:t>динара</w:t>
      </w:r>
      <w:proofErr w:type="spellEnd"/>
      <w:r w:rsidRPr="004E47C2">
        <w:rPr>
          <w:rFonts w:ascii="Arial" w:eastAsiaTheme="minorEastAsia" w:hAnsi="Arial" w:cs="Arial"/>
          <w:sz w:val="24"/>
          <w:szCs w:val="24"/>
          <w:lang w:val="en-US" w:eastAsia="sr-Latn-CS"/>
        </w:rPr>
        <w:t xml:space="preserve"> </w:t>
      </w:r>
      <w:proofErr w:type="spellStart"/>
      <w:r w:rsidRPr="004E47C2">
        <w:rPr>
          <w:rFonts w:ascii="Arial" w:eastAsiaTheme="minorEastAsia" w:hAnsi="Arial" w:cs="Arial"/>
          <w:sz w:val="24"/>
          <w:szCs w:val="24"/>
          <w:lang w:val="en-US" w:eastAsia="sr-Latn-CS"/>
        </w:rPr>
        <w:t>без</w:t>
      </w:r>
      <w:proofErr w:type="spellEnd"/>
      <w:r w:rsidRPr="004E47C2">
        <w:rPr>
          <w:rFonts w:ascii="Arial" w:eastAsiaTheme="minorEastAsia" w:hAnsi="Arial" w:cs="Arial"/>
          <w:sz w:val="24"/>
          <w:szCs w:val="24"/>
          <w:lang w:val="en-US" w:eastAsia="sr-Latn-CS"/>
        </w:rPr>
        <w:t xml:space="preserve"> ПДВ-а</w:t>
      </w:r>
      <w:r w:rsidRPr="004E47C2">
        <w:rPr>
          <w:rFonts w:ascii="Arial" w:eastAsiaTheme="minorEastAsia" w:hAnsi="Arial" w:cs="Arial"/>
          <w:sz w:val="24"/>
          <w:szCs w:val="24"/>
          <w:lang w:val="sr-Cyrl-RS" w:eastAsia="sr-Latn-CS"/>
        </w:rPr>
        <w:t xml:space="preserve"> додаје износ укупне предрачунске вредности радова из члана 1. ове одлуке, у вредности од </w:t>
      </w:r>
      <w:r w:rsidRPr="004E47C2">
        <w:rPr>
          <w:rFonts w:ascii="Arial" w:eastAsia="Times New Roman" w:hAnsi="Arial" w:cs="Arial"/>
          <w:sz w:val="24"/>
          <w:szCs w:val="24"/>
          <w:lang w:val="sr-Cyrl-CS" w:eastAsia="sr-Latn-CS"/>
        </w:rPr>
        <w:t xml:space="preserve">42.396.261,20 динара </w:t>
      </w:r>
      <w:r w:rsidRPr="004E47C2">
        <w:rPr>
          <w:rFonts w:ascii="Arial" w:eastAsiaTheme="minorEastAsia" w:hAnsi="Arial" w:cs="Arial"/>
          <w:sz w:val="24"/>
          <w:szCs w:val="24"/>
          <w:lang w:val="sr-Cyrl-RS"/>
        </w:rPr>
        <w:t>без ПДВ-а, тако да члан 2. Одлуке сада гласи:</w:t>
      </w:r>
    </w:p>
    <w:p w:rsidR="00647272" w:rsidRDefault="00647272" w:rsidP="0064727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Cyrl-RS" w:eastAsia="sr-Latn-CS"/>
        </w:rPr>
      </w:pPr>
      <w:r w:rsidRPr="004E47C2">
        <w:rPr>
          <w:rFonts w:ascii="Arial" w:eastAsia="Times New Roman" w:hAnsi="Arial" w:cs="Arial"/>
          <w:sz w:val="24"/>
          <w:szCs w:val="24"/>
          <w:lang w:val="sr-Cyrl-CS" w:eastAsia="sr-Latn-CS"/>
        </w:rPr>
        <w:t xml:space="preserve">„На основу достављеног </w:t>
      </w:r>
      <w:proofErr w:type="spellStart"/>
      <w:r w:rsidRPr="004E47C2">
        <w:rPr>
          <w:rFonts w:ascii="Arial" w:eastAsia="Times New Roman" w:hAnsi="Arial" w:cs="Arial"/>
          <w:sz w:val="24"/>
          <w:szCs w:val="24"/>
          <w:lang w:val="sr-Cyrl-CS" w:eastAsia="sr-Latn-CS"/>
        </w:rPr>
        <w:t>предмера</w:t>
      </w:r>
      <w:proofErr w:type="spellEnd"/>
      <w:r w:rsidRPr="004E47C2">
        <w:rPr>
          <w:rFonts w:ascii="Arial" w:eastAsia="Times New Roman" w:hAnsi="Arial" w:cs="Arial"/>
          <w:sz w:val="24"/>
          <w:szCs w:val="24"/>
          <w:lang w:val="sr-Cyrl-CS" w:eastAsia="sr-Latn-CS"/>
        </w:rPr>
        <w:t xml:space="preserve"> и предрачуна  грађевинских радова  и извршене стручне контроле </w:t>
      </w:r>
      <w:proofErr w:type="spellStart"/>
      <w:r w:rsidRPr="004E47C2">
        <w:rPr>
          <w:rFonts w:ascii="Arial" w:eastAsia="Times New Roman" w:hAnsi="Arial" w:cs="Arial"/>
          <w:sz w:val="24"/>
          <w:szCs w:val="24"/>
          <w:lang w:val="sr-Cyrl-CS" w:eastAsia="sr-Latn-CS"/>
        </w:rPr>
        <w:t>предмера</w:t>
      </w:r>
      <w:proofErr w:type="spellEnd"/>
      <w:r w:rsidRPr="004E47C2">
        <w:rPr>
          <w:rFonts w:ascii="Arial" w:eastAsia="Times New Roman" w:hAnsi="Arial" w:cs="Arial"/>
          <w:sz w:val="24"/>
          <w:szCs w:val="24"/>
          <w:lang w:val="sr-Cyrl-CS" w:eastAsia="sr-Latn-CS"/>
        </w:rPr>
        <w:t xml:space="preserve"> и предрачуна по налогу Општинске управе, укупна вредност предметних радова износи 162.626.041,26 </w:t>
      </w:r>
      <w:proofErr w:type="spellStart"/>
      <w:r w:rsidRPr="004E47C2">
        <w:rPr>
          <w:rFonts w:ascii="Arial" w:hAnsi="Arial" w:cs="Arial"/>
          <w:sz w:val="24"/>
          <w:szCs w:val="24"/>
          <w:lang w:val="en-US" w:eastAsia="sr-Latn-CS"/>
        </w:rPr>
        <w:t>динара</w:t>
      </w:r>
      <w:proofErr w:type="spellEnd"/>
      <w:r w:rsidRPr="004E47C2">
        <w:rPr>
          <w:rFonts w:ascii="Arial" w:hAnsi="Arial" w:cs="Arial"/>
          <w:sz w:val="24"/>
          <w:szCs w:val="24"/>
          <w:lang w:val="en-US" w:eastAsia="sr-Latn-CS"/>
        </w:rPr>
        <w:t xml:space="preserve"> </w:t>
      </w:r>
      <w:proofErr w:type="spellStart"/>
      <w:r w:rsidRPr="004E47C2">
        <w:rPr>
          <w:rFonts w:ascii="Arial" w:hAnsi="Arial" w:cs="Arial"/>
          <w:sz w:val="24"/>
          <w:szCs w:val="24"/>
          <w:lang w:val="en-US" w:eastAsia="sr-Latn-CS"/>
        </w:rPr>
        <w:t>без</w:t>
      </w:r>
      <w:proofErr w:type="spellEnd"/>
      <w:r w:rsidRPr="004E47C2">
        <w:rPr>
          <w:rFonts w:ascii="Arial" w:hAnsi="Arial" w:cs="Arial"/>
          <w:sz w:val="24"/>
          <w:szCs w:val="24"/>
          <w:lang w:val="en-US" w:eastAsia="sr-Latn-CS"/>
        </w:rPr>
        <w:t xml:space="preserve"> ПДВ-а</w:t>
      </w:r>
      <w:r w:rsidRPr="004E47C2">
        <w:rPr>
          <w:rFonts w:ascii="Arial" w:hAnsi="Arial" w:cs="Arial"/>
          <w:sz w:val="24"/>
          <w:szCs w:val="24"/>
          <w:lang w:val="sr-Cyrl-RS" w:eastAsia="sr-Latn-CS"/>
        </w:rPr>
        <w:t>“</w:t>
      </w:r>
      <w:r w:rsidRPr="004E47C2">
        <w:rPr>
          <w:rFonts w:ascii="Arial" w:hAnsi="Arial" w:cs="Arial"/>
          <w:sz w:val="24"/>
          <w:szCs w:val="24"/>
          <w:lang w:val="en-US" w:eastAsia="sr-Latn-CS"/>
        </w:rPr>
        <w:t xml:space="preserve"> </w:t>
      </w:r>
      <w:r w:rsidRPr="004E47C2">
        <w:rPr>
          <w:rFonts w:ascii="Arial" w:hAnsi="Arial" w:cs="Arial"/>
          <w:sz w:val="24"/>
          <w:szCs w:val="24"/>
          <w:lang w:val="sr-Cyrl-RS" w:eastAsia="sr-Latn-CS"/>
        </w:rPr>
        <w:t xml:space="preserve">. </w:t>
      </w:r>
    </w:p>
    <w:p w:rsidR="00647272" w:rsidRDefault="00647272" w:rsidP="0064727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Cyrl-RS" w:eastAsia="sr-Latn-CS"/>
        </w:rPr>
      </w:pPr>
    </w:p>
    <w:p w:rsidR="00647272" w:rsidRDefault="00647272" w:rsidP="0064727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Cyrl-RS" w:eastAsia="sr-Latn-CS"/>
        </w:rPr>
      </w:pPr>
    </w:p>
    <w:p w:rsidR="00647272" w:rsidRDefault="00647272" w:rsidP="0064727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Cyrl-RS" w:eastAsia="sr-Latn-CS"/>
        </w:rPr>
      </w:pPr>
    </w:p>
    <w:p w:rsidR="00647272" w:rsidRDefault="00647272" w:rsidP="0064727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Cyrl-RS" w:eastAsia="sr-Latn-CS"/>
        </w:rPr>
      </w:pPr>
    </w:p>
    <w:p w:rsidR="00647272" w:rsidRPr="004E47C2" w:rsidRDefault="00647272" w:rsidP="0064727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Cyrl-RS" w:eastAsia="sr-Latn-CS"/>
        </w:rPr>
      </w:pPr>
    </w:p>
    <w:p w:rsidR="00647272" w:rsidRPr="004E47C2" w:rsidRDefault="00647272" w:rsidP="00647272">
      <w:pPr>
        <w:spacing w:after="160" w:line="259" w:lineRule="auto"/>
        <w:rPr>
          <w:rFonts w:eastAsia="Times New Roman"/>
          <w:b/>
          <w:sz w:val="24"/>
          <w:szCs w:val="24"/>
          <w:lang w:val="sr-Cyrl-CS" w:eastAsia="sr-Latn-CS"/>
        </w:rPr>
      </w:pPr>
    </w:p>
    <w:p w:rsidR="00647272" w:rsidRDefault="00647272" w:rsidP="00647272">
      <w:pPr>
        <w:spacing w:after="160" w:line="259" w:lineRule="auto"/>
        <w:jc w:val="center"/>
        <w:rPr>
          <w:rFonts w:ascii="Arial" w:eastAsia="Times New Roman" w:hAnsi="Arial" w:cs="Arial"/>
          <w:b/>
          <w:sz w:val="24"/>
          <w:szCs w:val="24"/>
          <w:lang w:val="sr-Cyrl-CS" w:eastAsia="sr-Latn-CS"/>
        </w:rPr>
      </w:pPr>
      <w:r w:rsidRPr="004E47C2">
        <w:rPr>
          <w:rFonts w:ascii="Arial" w:eastAsia="Times New Roman" w:hAnsi="Arial" w:cs="Arial"/>
          <w:b/>
          <w:sz w:val="24"/>
          <w:szCs w:val="24"/>
          <w:lang w:val="sr-Cyrl-CS" w:eastAsia="sr-Latn-CS"/>
        </w:rPr>
        <w:t>Члан 3.</w:t>
      </w:r>
    </w:p>
    <w:p w:rsidR="00647272" w:rsidRPr="004E47C2" w:rsidRDefault="00647272" w:rsidP="00647272">
      <w:pPr>
        <w:spacing w:after="160" w:line="259" w:lineRule="auto"/>
        <w:jc w:val="center"/>
        <w:rPr>
          <w:rFonts w:ascii="Arial" w:eastAsia="Times New Roman" w:hAnsi="Arial" w:cs="Arial"/>
          <w:b/>
          <w:sz w:val="24"/>
          <w:szCs w:val="24"/>
          <w:lang w:val="sr-Cyrl-CS" w:eastAsia="sr-Latn-CS"/>
        </w:rPr>
      </w:pPr>
    </w:p>
    <w:p w:rsidR="00647272" w:rsidRPr="004E47C2" w:rsidRDefault="00647272" w:rsidP="0064727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Cyrl-RS" w:eastAsia="sr-Latn-CS"/>
        </w:rPr>
      </w:pPr>
      <w:r w:rsidRPr="004E47C2">
        <w:rPr>
          <w:rFonts w:ascii="Arial" w:eastAsia="Times New Roman" w:hAnsi="Arial" w:cs="Arial"/>
          <w:sz w:val="24"/>
          <w:szCs w:val="24"/>
          <w:lang w:val="sr-Cyrl-CS" w:eastAsia="sr-Latn-CS"/>
        </w:rPr>
        <w:lastRenderedPageBreak/>
        <w:t>У преосталом делу Одлука о уређивању грађевинског земљишта број 02-56/2022-01 од 25. августа 2022. године остаје неизмењена.</w:t>
      </w:r>
    </w:p>
    <w:p w:rsidR="00647272" w:rsidRPr="004E47C2" w:rsidRDefault="00647272" w:rsidP="00647272">
      <w:pPr>
        <w:spacing w:after="160" w:line="259" w:lineRule="auto"/>
        <w:jc w:val="both"/>
        <w:rPr>
          <w:rFonts w:eastAsia="Times New Roman"/>
          <w:sz w:val="24"/>
          <w:szCs w:val="24"/>
          <w:lang w:val="sr-Cyrl-CS" w:eastAsia="sr-Latn-CS"/>
        </w:rPr>
      </w:pPr>
    </w:p>
    <w:p w:rsidR="00647272" w:rsidRPr="004E47C2" w:rsidRDefault="00647272" w:rsidP="00647272">
      <w:pPr>
        <w:suppressAutoHyphens/>
        <w:spacing w:after="160" w:line="259" w:lineRule="auto"/>
        <w:jc w:val="center"/>
        <w:rPr>
          <w:rFonts w:ascii="Arial" w:eastAsia="Times New Roman" w:hAnsi="Arial" w:cs="Arial"/>
          <w:b/>
          <w:color w:val="000000"/>
          <w:kern w:val="22"/>
          <w:sz w:val="24"/>
          <w:szCs w:val="24"/>
          <w:lang w:val="sr-Cyrl-CS" w:eastAsia="ar-SA"/>
        </w:rPr>
      </w:pPr>
      <w:r w:rsidRPr="004E47C2">
        <w:rPr>
          <w:rFonts w:ascii="Arial" w:eastAsia="Times New Roman" w:hAnsi="Arial" w:cs="Arial"/>
          <w:b/>
          <w:color w:val="000000"/>
          <w:kern w:val="22"/>
          <w:sz w:val="24"/>
          <w:szCs w:val="24"/>
          <w:lang w:val="sr-Cyrl-CS" w:eastAsia="ar-SA"/>
        </w:rPr>
        <w:t xml:space="preserve">Члан 4. </w:t>
      </w:r>
    </w:p>
    <w:p w:rsidR="00647272" w:rsidRPr="004E47C2" w:rsidRDefault="00647272" w:rsidP="00647272">
      <w:pPr>
        <w:suppressAutoHyphens/>
        <w:spacing w:after="160" w:line="259" w:lineRule="auto"/>
        <w:jc w:val="center"/>
        <w:rPr>
          <w:rFonts w:ascii="Arial" w:eastAsia="Times New Roman" w:hAnsi="Arial" w:cs="Arial"/>
          <w:b/>
          <w:color w:val="000000"/>
          <w:kern w:val="22"/>
          <w:sz w:val="24"/>
          <w:szCs w:val="24"/>
          <w:lang w:val="sr-Cyrl-CS" w:eastAsia="ar-SA"/>
        </w:rPr>
      </w:pPr>
    </w:p>
    <w:p w:rsidR="00647272" w:rsidRPr="004E47C2" w:rsidRDefault="00647272" w:rsidP="00647272">
      <w:pPr>
        <w:suppressAutoHyphens/>
        <w:spacing w:after="160" w:line="259" w:lineRule="auto"/>
        <w:jc w:val="both"/>
        <w:rPr>
          <w:rFonts w:ascii="Arial" w:eastAsia="Times New Roman" w:hAnsi="Arial" w:cs="Arial"/>
          <w:color w:val="000000"/>
          <w:kern w:val="2"/>
          <w:sz w:val="24"/>
          <w:szCs w:val="24"/>
          <w:lang w:val="ru-RU" w:eastAsia="ar-SA"/>
        </w:rPr>
      </w:pPr>
      <w:r w:rsidRPr="004E47C2">
        <w:rPr>
          <w:rFonts w:ascii="Arial" w:eastAsia="Times New Roman" w:hAnsi="Arial" w:cs="Arial"/>
          <w:color w:val="000000"/>
          <w:kern w:val="22"/>
          <w:sz w:val="24"/>
          <w:szCs w:val="24"/>
          <w:lang w:val="sr-Cyrl-CS" w:eastAsia="ar-SA"/>
        </w:rPr>
        <w:tab/>
        <w:t>Ова одлука ступа на снагу</w:t>
      </w:r>
      <w:r w:rsidRPr="004E47C2">
        <w:rPr>
          <w:rFonts w:ascii="Arial" w:eastAsia="Times New Roman" w:hAnsi="Arial" w:cs="Arial"/>
          <w:color w:val="000000"/>
          <w:kern w:val="22"/>
          <w:sz w:val="24"/>
          <w:szCs w:val="24"/>
          <w:lang w:eastAsia="ar-SA"/>
        </w:rPr>
        <w:t xml:space="preserve"> </w:t>
      </w:r>
      <w:proofErr w:type="spellStart"/>
      <w:r w:rsidRPr="004E47C2">
        <w:rPr>
          <w:rFonts w:ascii="Arial" w:eastAsia="Times New Roman" w:hAnsi="Arial" w:cs="Arial"/>
          <w:color w:val="000000"/>
          <w:kern w:val="22"/>
          <w:sz w:val="24"/>
          <w:szCs w:val="24"/>
          <w:lang w:val="en-US" w:eastAsia="ar-SA"/>
        </w:rPr>
        <w:t>даном</w:t>
      </w:r>
      <w:proofErr w:type="spellEnd"/>
      <w:r w:rsidRPr="004E47C2">
        <w:rPr>
          <w:rFonts w:ascii="Arial" w:eastAsia="Times New Roman" w:hAnsi="Arial" w:cs="Arial"/>
          <w:color w:val="000000"/>
          <w:kern w:val="22"/>
          <w:sz w:val="24"/>
          <w:szCs w:val="24"/>
          <w:lang w:val="en-US" w:eastAsia="ar-SA"/>
        </w:rPr>
        <w:t xml:space="preserve"> </w:t>
      </w:r>
      <w:proofErr w:type="spellStart"/>
      <w:r w:rsidRPr="004E47C2">
        <w:rPr>
          <w:rFonts w:ascii="Arial" w:eastAsia="Times New Roman" w:hAnsi="Arial" w:cs="Arial"/>
          <w:color w:val="000000"/>
          <w:kern w:val="22"/>
          <w:sz w:val="24"/>
          <w:szCs w:val="24"/>
          <w:lang w:val="en-US" w:eastAsia="ar-SA"/>
        </w:rPr>
        <w:t>доношења</w:t>
      </w:r>
      <w:proofErr w:type="spellEnd"/>
      <w:r w:rsidRPr="004E47C2">
        <w:rPr>
          <w:rFonts w:ascii="Arial" w:eastAsia="Times New Roman" w:hAnsi="Arial" w:cs="Arial"/>
          <w:color w:val="000000"/>
          <w:kern w:val="22"/>
          <w:sz w:val="24"/>
          <w:szCs w:val="24"/>
          <w:lang w:val="en-US" w:eastAsia="ar-SA"/>
        </w:rPr>
        <w:t xml:space="preserve"> а </w:t>
      </w:r>
      <w:proofErr w:type="spellStart"/>
      <w:r w:rsidRPr="004E47C2">
        <w:rPr>
          <w:rFonts w:ascii="Arial" w:eastAsia="Times New Roman" w:hAnsi="Arial" w:cs="Arial"/>
          <w:color w:val="000000"/>
          <w:kern w:val="22"/>
          <w:sz w:val="24"/>
          <w:szCs w:val="24"/>
          <w:lang w:val="en-US" w:eastAsia="ar-SA"/>
        </w:rPr>
        <w:t>биће</w:t>
      </w:r>
      <w:proofErr w:type="spellEnd"/>
      <w:r w:rsidRPr="004E47C2">
        <w:rPr>
          <w:rFonts w:ascii="Arial" w:eastAsia="Times New Roman" w:hAnsi="Arial" w:cs="Arial"/>
          <w:color w:val="000000"/>
          <w:kern w:val="22"/>
          <w:sz w:val="24"/>
          <w:szCs w:val="24"/>
          <w:lang w:val="en-US" w:eastAsia="ar-SA"/>
        </w:rPr>
        <w:t xml:space="preserve"> </w:t>
      </w:r>
      <w:r w:rsidRPr="004E47C2">
        <w:rPr>
          <w:rFonts w:ascii="Arial" w:eastAsia="Times New Roman" w:hAnsi="Arial" w:cs="Arial"/>
          <w:color w:val="000000"/>
          <w:kern w:val="22"/>
          <w:sz w:val="24"/>
          <w:szCs w:val="24"/>
          <w:lang w:val="sr-Cyrl-CS" w:eastAsia="ar-SA"/>
        </w:rPr>
        <w:t xml:space="preserve">објављена у ''Службеном листу општине </w:t>
      </w:r>
      <w:proofErr w:type="spellStart"/>
      <w:r w:rsidRPr="004E47C2">
        <w:rPr>
          <w:rFonts w:ascii="Arial" w:eastAsia="Times New Roman" w:hAnsi="Arial" w:cs="Arial"/>
          <w:color w:val="000000"/>
          <w:kern w:val="22"/>
          <w:sz w:val="24"/>
          <w:szCs w:val="24"/>
          <w:lang w:val="sr-Cyrl-CS" w:eastAsia="ar-SA"/>
        </w:rPr>
        <w:t>Чајетина</w:t>
      </w:r>
      <w:proofErr w:type="spellEnd"/>
      <w:r w:rsidRPr="004E47C2">
        <w:rPr>
          <w:rFonts w:ascii="Arial" w:eastAsia="Times New Roman" w:hAnsi="Arial" w:cs="Arial"/>
          <w:color w:val="000000"/>
          <w:kern w:val="22"/>
          <w:sz w:val="24"/>
          <w:szCs w:val="24"/>
          <w:lang w:val="sr-Cyrl-CS" w:eastAsia="ar-SA"/>
        </w:rPr>
        <w:t>''.</w:t>
      </w:r>
    </w:p>
    <w:p w:rsidR="00647272" w:rsidRPr="004E47C2" w:rsidRDefault="00647272" w:rsidP="00647272">
      <w:pPr>
        <w:spacing w:after="160" w:line="240" w:lineRule="auto"/>
        <w:jc w:val="both"/>
        <w:rPr>
          <w:rFonts w:ascii="Arial" w:eastAsia="Times New Roman" w:hAnsi="Arial" w:cs="Arial"/>
          <w:sz w:val="28"/>
          <w:szCs w:val="28"/>
          <w:lang w:val="sr-Cyrl-CS" w:eastAsia="sr-Latn-CS"/>
        </w:rPr>
      </w:pPr>
    </w:p>
    <w:p w:rsidR="00647272" w:rsidRPr="004E47C2" w:rsidRDefault="00647272" w:rsidP="00647272">
      <w:pPr>
        <w:spacing w:after="160" w:line="240" w:lineRule="auto"/>
        <w:jc w:val="both"/>
        <w:rPr>
          <w:rFonts w:ascii="Arial" w:eastAsia="Times New Roman" w:hAnsi="Arial" w:cs="Arial"/>
          <w:sz w:val="28"/>
          <w:szCs w:val="28"/>
          <w:lang w:val="sr-Cyrl-CS" w:eastAsia="sr-Latn-CS"/>
        </w:rPr>
      </w:pPr>
    </w:p>
    <w:p w:rsidR="00647272" w:rsidRPr="004E47C2" w:rsidRDefault="00647272" w:rsidP="00647272">
      <w:pPr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sr-Cyrl-CS" w:eastAsia="sr-Cyrl-CS"/>
        </w:rPr>
      </w:pPr>
      <w:r w:rsidRPr="004E47C2">
        <w:rPr>
          <w:rFonts w:ascii="Arial" w:eastAsia="Times New Roman" w:hAnsi="Arial" w:cs="Arial"/>
          <w:b/>
          <w:color w:val="000000"/>
          <w:sz w:val="28"/>
          <w:szCs w:val="28"/>
          <w:lang w:val="sr-Cyrl-CS" w:eastAsia="sr-Cyrl-CS"/>
        </w:rPr>
        <w:t xml:space="preserve">СКУПШТИНА ОПШТИНЕ ЧАЈЕТИНА </w:t>
      </w:r>
    </w:p>
    <w:p w:rsidR="00647272" w:rsidRPr="004E47C2" w:rsidRDefault="00647272" w:rsidP="00647272">
      <w:pPr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en-US" w:eastAsia="sr-Cyrl-CS"/>
        </w:rPr>
      </w:pPr>
      <w:r w:rsidRPr="004E47C2">
        <w:rPr>
          <w:rFonts w:ascii="Arial" w:eastAsia="Times New Roman" w:hAnsi="Arial" w:cs="Arial"/>
          <w:b/>
          <w:color w:val="000000"/>
          <w:sz w:val="24"/>
          <w:szCs w:val="24"/>
          <w:lang w:val="sr-Cyrl-CS" w:eastAsia="sr-Cyrl-CS"/>
        </w:rPr>
        <w:t xml:space="preserve">Број: 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sr-Cyrl-CS" w:eastAsia="sr-Cyrl-CS"/>
        </w:rPr>
        <w:t xml:space="preserve">400-1075/2023-01 </w:t>
      </w:r>
      <w:r w:rsidRPr="004E47C2">
        <w:rPr>
          <w:rFonts w:ascii="Arial" w:eastAsia="Times New Roman" w:hAnsi="Arial" w:cs="Arial"/>
          <w:b/>
          <w:color w:val="000000"/>
          <w:sz w:val="24"/>
          <w:szCs w:val="24"/>
          <w:lang w:val="sr-Cyrl-CS" w:eastAsia="sr-Cyrl-CS"/>
        </w:rPr>
        <w:t xml:space="preserve">од  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sr-Cyrl-CS" w:eastAsia="sr-Cyrl-CS"/>
        </w:rPr>
        <w:t xml:space="preserve">19. октобра </w:t>
      </w:r>
      <w:r w:rsidRPr="004E47C2">
        <w:rPr>
          <w:rFonts w:ascii="Arial" w:eastAsia="Times New Roman" w:hAnsi="Arial" w:cs="Arial"/>
          <w:b/>
          <w:color w:val="000000"/>
          <w:sz w:val="24"/>
          <w:szCs w:val="24"/>
          <w:lang w:val="sr-Cyrl-CS" w:eastAsia="sr-Cyrl-CS"/>
        </w:rPr>
        <w:t>2023. године</w:t>
      </w:r>
    </w:p>
    <w:p w:rsidR="00647272" w:rsidRPr="004E47C2" w:rsidRDefault="00647272" w:rsidP="00647272">
      <w:pPr>
        <w:adjustRightInd w:val="0"/>
        <w:spacing w:after="16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en-US" w:eastAsia="sr-Cyrl-CS"/>
        </w:rPr>
      </w:pPr>
    </w:p>
    <w:p w:rsidR="00647272" w:rsidRPr="004E47C2" w:rsidRDefault="00647272" w:rsidP="00647272">
      <w:pPr>
        <w:adjustRightInd w:val="0"/>
        <w:spacing w:after="160" w:line="259" w:lineRule="auto"/>
        <w:rPr>
          <w:rFonts w:ascii="Arial" w:eastAsia="Times New Roman" w:hAnsi="Arial" w:cs="Arial"/>
          <w:b/>
          <w:color w:val="000000"/>
          <w:sz w:val="24"/>
          <w:szCs w:val="24"/>
          <w:lang w:val="en-US" w:eastAsia="sr-Cyrl-CS"/>
        </w:rPr>
      </w:pPr>
    </w:p>
    <w:p w:rsidR="00647272" w:rsidRPr="004E47C2" w:rsidRDefault="00647272" w:rsidP="00647272">
      <w:pPr>
        <w:spacing w:before="240" w:after="0" w:line="240" w:lineRule="auto"/>
        <w:jc w:val="both"/>
        <w:outlineLvl w:val="7"/>
        <w:rPr>
          <w:rFonts w:ascii="Arial" w:eastAsia="Times New Roman" w:hAnsi="Arial" w:cs="Arial"/>
          <w:b/>
          <w:iCs/>
          <w:sz w:val="24"/>
          <w:szCs w:val="24"/>
          <w:lang w:eastAsia="sr-Latn-CS"/>
        </w:rPr>
      </w:pPr>
      <w:r w:rsidRPr="004E47C2">
        <w:rPr>
          <w:rFonts w:ascii="Arial" w:eastAsia="Times New Roman" w:hAnsi="Arial" w:cs="Arial"/>
          <w:b/>
          <w:i/>
          <w:iCs/>
          <w:sz w:val="24"/>
          <w:szCs w:val="24"/>
          <w:lang w:eastAsia="sr-Latn-CS"/>
        </w:rPr>
        <w:tab/>
      </w:r>
      <w:r w:rsidRPr="004E47C2">
        <w:rPr>
          <w:rFonts w:ascii="Arial" w:eastAsia="Times New Roman" w:hAnsi="Arial" w:cs="Arial"/>
          <w:b/>
          <w:i/>
          <w:iCs/>
          <w:sz w:val="24"/>
          <w:szCs w:val="24"/>
          <w:lang w:eastAsia="sr-Latn-CS"/>
        </w:rPr>
        <w:tab/>
      </w:r>
      <w:r w:rsidRPr="004E47C2">
        <w:rPr>
          <w:rFonts w:ascii="Arial" w:eastAsia="Times New Roman" w:hAnsi="Arial" w:cs="Arial"/>
          <w:b/>
          <w:i/>
          <w:iCs/>
          <w:sz w:val="24"/>
          <w:szCs w:val="24"/>
          <w:lang w:eastAsia="sr-Latn-CS"/>
        </w:rPr>
        <w:tab/>
      </w:r>
      <w:r w:rsidRPr="004E47C2">
        <w:rPr>
          <w:rFonts w:ascii="Arial" w:eastAsia="Times New Roman" w:hAnsi="Arial" w:cs="Arial"/>
          <w:b/>
          <w:i/>
          <w:iCs/>
          <w:sz w:val="24"/>
          <w:szCs w:val="24"/>
          <w:lang w:eastAsia="sr-Latn-CS"/>
        </w:rPr>
        <w:tab/>
      </w:r>
      <w:r w:rsidRPr="004E47C2">
        <w:rPr>
          <w:rFonts w:ascii="Arial" w:eastAsia="Times New Roman" w:hAnsi="Arial" w:cs="Arial"/>
          <w:b/>
          <w:i/>
          <w:iCs/>
          <w:sz w:val="24"/>
          <w:szCs w:val="24"/>
          <w:lang w:eastAsia="sr-Latn-CS"/>
        </w:rPr>
        <w:tab/>
      </w:r>
      <w:r w:rsidRPr="004E47C2">
        <w:rPr>
          <w:rFonts w:ascii="Arial" w:eastAsia="Times New Roman" w:hAnsi="Arial" w:cs="Arial"/>
          <w:b/>
          <w:i/>
          <w:iCs/>
          <w:sz w:val="24"/>
          <w:szCs w:val="24"/>
          <w:lang w:eastAsia="sr-Latn-CS"/>
        </w:rPr>
        <w:tab/>
      </w:r>
      <w:r w:rsidRPr="004E47C2">
        <w:rPr>
          <w:rFonts w:ascii="Arial" w:eastAsia="Times New Roman" w:hAnsi="Arial" w:cs="Arial"/>
          <w:b/>
          <w:i/>
          <w:iCs/>
          <w:sz w:val="24"/>
          <w:szCs w:val="24"/>
          <w:lang w:eastAsia="sr-Latn-CS"/>
        </w:rPr>
        <w:tab/>
      </w:r>
      <w:r w:rsidRPr="004E47C2">
        <w:rPr>
          <w:rFonts w:ascii="Arial" w:eastAsia="Times New Roman" w:hAnsi="Arial" w:cs="Arial"/>
          <w:b/>
          <w:i/>
          <w:iCs/>
          <w:sz w:val="24"/>
          <w:szCs w:val="24"/>
          <w:lang w:eastAsia="sr-Latn-CS"/>
        </w:rPr>
        <w:tab/>
      </w:r>
      <w:r w:rsidRPr="004E47C2">
        <w:rPr>
          <w:rFonts w:ascii="Arial" w:eastAsia="Times New Roman" w:hAnsi="Arial" w:cs="Arial"/>
          <w:b/>
          <w:i/>
          <w:iCs/>
          <w:sz w:val="24"/>
          <w:szCs w:val="24"/>
          <w:lang w:eastAsia="sr-Latn-CS"/>
        </w:rPr>
        <w:tab/>
        <w:t xml:space="preserve"> </w:t>
      </w:r>
      <w:r w:rsidRPr="004E47C2">
        <w:rPr>
          <w:rFonts w:ascii="Arial" w:eastAsia="Times New Roman" w:hAnsi="Arial" w:cs="Arial"/>
          <w:b/>
          <w:iCs/>
          <w:sz w:val="24"/>
          <w:szCs w:val="24"/>
          <w:lang w:eastAsia="sr-Latn-CS"/>
        </w:rPr>
        <w:t>ПРЕДСЕДНИК</w:t>
      </w:r>
    </w:p>
    <w:p w:rsidR="00647272" w:rsidRPr="004E47C2" w:rsidRDefault="00647272" w:rsidP="00647272">
      <w:pPr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Cyrl-CS" w:eastAsia="sr-Cyrl-CS"/>
        </w:rPr>
      </w:pPr>
      <w:r w:rsidRPr="004E47C2">
        <w:rPr>
          <w:rFonts w:ascii="Arial" w:eastAsia="Times New Roman" w:hAnsi="Arial" w:cs="Arial"/>
          <w:b/>
          <w:color w:val="000000"/>
          <w:sz w:val="24"/>
          <w:szCs w:val="24"/>
          <w:lang w:val="sr-Cyrl-CS" w:eastAsia="sr-Cyrl-CS"/>
        </w:rPr>
        <w:t xml:space="preserve">                                                                                          Скупштине општине,</w:t>
      </w:r>
    </w:p>
    <w:p w:rsidR="00647272" w:rsidRPr="004E47C2" w:rsidRDefault="00647272" w:rsidP="00647272">
      <w:pPr>
        <w:adjustRightInd w:val="0"/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Cyrl-CS" w:eastAsia="sr-Cyrl-CS"/>
        </w:rPr>
      </w:pPr>
      <w:r w:rsidRPr="004E47C2">
        <w:rPr>
          <w:rFonts w:ascii="Arial" w:eastAsia="Times New Roman" w:hAnsi="Arial" w:cs="Arial"/>
          <w:b/>
          <w:color w:val="000000"/>
          <w:sz w:val="24"/>
          <w:szCs w:val="24"/>
          <w:lang w:val="sr-Cyrl-CS" w:eastAsia="sr-Cyrl-CS"/>
        </w:rPr>
        <w:t xml:space="preserve">                                                                                                  </w:t>
      </w:r>
      <w:r w:rsidRPr="004E47C2">
        <w:rPr>
          <w:rFonts w:ascii="Arial" w:eastAsia="Times New Roman" w:hAnsi="Arial" w:cs="Arial"/>
          <w:i/>
          <w:color w:val="000000"/>
          <w:sz w:val="24"/>
          <w:szCs w:val="24"/>
          <w:lang w:val="sr-Cyrl-CS" w:eastAsia="sr-Cyrl-CS"/>
        </w:rPr>
        <w:t>Арсен  Ђурић</w:t>
      </w:r>
    </w:p>
    <w:p w:rsidR="00640545" w:rsidRDefault="00640545">
      <w:bookmarkStart w:id="1" w:name="_GoBack"/>
      <w:bookmarkEnd w:id="1"/>
    </w:p>
    <w:sectPr w:rsidR="0064054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70CEF"/>
    <w:multiLevelType w:val="hybridMultilevel"/>
    <w:tmpl w:val="D07CB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41F3B"/>
    <w:multiLevelType w:val="hybridMultilevel"/>
    <w:tmpl w:val="94A4BE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B71BF"/>
    <w:multiLevelType w:val="hybridMultilevel"/>
    <w:tmpl w:val="C52E0224"/>
    <w:lvl w:ilvl="0" w:tplc="9CB8B3A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57844EC"/>
    <w:multiLevelType w:val="multilevel"/>
    <w:tmpl w:val="8EF24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1F61080"/>
    <w:multiLevelType w:val="multilevel"/>
    <w:tmpl w:val="442CC3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9BB2D3D"/>
    <w:multiLevelType w:val="multilevel"/>
    <w:tmpl w:val="559470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6EE928F0"/>
    <w:multiLevelType w:val="hybridMultilevel"/>
    <w:tmpl w:val="03F4EC5A"/>
    <w:lvl w:ilvl="0" w:tplc="FE3E32D8">
      <w:numFmt w:val="bullet"/>
      <w:lvlText w:val="-"/>
      <w:lvlJc w:val="left"/>
      <w:pPr>
        <w:ind w:left="92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7290581E"/>
    <w:multiLevelType w:val="hybridMultilevel"/>
    <w:tmpl w:val="3C5874DC"/>
    <w:lvl w:ilvl="0" w:tplc="D27C9234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CCD"/>
    <w:rsid w:val="000662AB"/>
    <w:rsid w:val="00246492"/>
    <w:rsid w:val="002E6253"/>
    <w:rsid w:val="003D4504"/>
    <w:rsid w:val="00640545"/>
    <w:rsid w:val="00647272"/>
    <w:rsid w:val="00823964"/>
    <w:rsid w:val="00AD1833"/>
    <w:rsid w:val="00D65CCD"/>
    <w:rsid w:val="00E01F36"/>
    <w:rsid w:val="00F3155F"/>
    <w:rsid w:val="00F5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A7E31"/>
  <w15:chartTrackingRefBased/>
  <w15:docId w15:val="{D2CD7F1D-21F8-44A3-990A-53ADE5269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55F"/>
    <w:pPr>
      <w:spacing w:after="200" w:line="276" w:lineRule="auto"/>
    </w:pPr>
    <w:rPr>
      <w:lang w:val="sr-Latn-RS"/>
    </w:rPr>
  </w:style>
  <w:style w:type="paragraph" w:styleId="Naslov1">
    <w:name w:val="heading 1"/>
    <w:basedOn w:val="Normal"/>
    <w:link w:val="Naslov1Char"/>
    <w:uiPriority w:val="9"/>
    <w:qFormat/>
    <w:rsid w:val="00D65C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1Char">
    <w:name w:val="Naslov 1 Char"/>
    <w:basedOn w:val="Podrazumevanifontpasusa"/>
    <w:link w:val="Naslov1"/>
    <w:uiPriority w:val="9"/>
    <w:rsid w:val="00D65C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text-align-justify">
    <w:name w:val="text-align-justify"/>
    <w:basedOn w:val="Normal"/>
    <w:rsid w:val="00D65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Podrazumevanifontpasusa"/>
    <w:uiPriority w:val="22"/>
    <w:qFormat/>
    <w:rsid w:val="00D65CCD"/>
    <w:rPr>
      <w:b/>
      <w:bCs/>
    </w:rPr>
  </w:style>
  <w:style w:type="character" w:customStyle="1" w:styleId="a2akit">
    <w:name w:val="a2a_kit"/>
    <w:basedOn w:val="Podrazumevanifontpasusa"/>
    <w:rsid w:val="00D65CCD"/>
  </w:style>
  <w:style w:type="character" w:customStyle="1" w:styleId="a2alabel">
    <w:name w:val="a2a_label"/>
    <w:basedOn w:val="Podrazumevanifontpasusa"/>
    <w:rsid w:val="00D65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78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794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45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9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2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Arsic</dc:creator>
  <cp:keywords/>
  <dc:description/>
  <cp:lastModifiedBy>Tamara Arsic</cp:lastModifiedBy>
  <cp:revision>2</cp:revision>
  <dcterms:created xsi:type="dcterms:W3CDTF">2023-11-16T07:58:00Z</dcterms:created>
  <dcterms:modified xsi:type="dcterms:W3CDTF">2023-11-16T07:58:00Z</dcterms:modified>
</cp:coreProperties>
</file>